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Игра как средство общения дошкольников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832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Дюдина</w:t>
      </w:r>
      <w:proofErr w:type="spellEnd"/>
      <w:r w:rsidRPr="000832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Марина Сергеевна, воспитатель </w:t>
      </w:r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сад в структуре МОУ «Венгеровская СОШ»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с. </w:t>
      </w:r>
      <w:proofErr w:type="spellStart"/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Венгеровка</w:t>
      </w:r>
      <w:proofErr w:type="spellEnd"/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Ракитянский</w:t>
      </w:r>
      <w:proofErr w:type="spellEnd"/>
      <w:r w:rsidRPr="0008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район, Белгородская область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для ребёнка – это жизнь. Отсутствие активной игровой деятельности может привести к серьёзным нарушениям личностного развития ребёнка. Психологи определяют игру, как особый вид детской деятельности, в котором закладываются основы труда и обучения, приводящие к качественным изменениям психики.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Ребенку, который не доиграл в детстве, будет труднее налаживать контакты с другими людьми, чем детям, имеющим богатый жизненный опыт совместной игры со сверстниками. В процессе игровой деятельности ярко проявляются индивидуальные особенности детей. В игре происходит то самое главное, что дает нам игра</w:t>
      </w:r>
      <w:r w:rsidRPr="0008321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-</w:t>
      </w: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это самосовершенствование, стремление стать лучше.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настоящее время игровой деятельности придается большое значение. Игра занимает важное место в жизни ребенка. Успешная игровая деятельность является для детей необходимой для развития психических процессов и функций, а также для овладения социальным опытом.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играя, ребёнок сталкивается с изменениями окружающего мира, как следствием своей игры. Это вызывает у него потребность оказывать активное воздействие на окружающие его предметы, развивает у него интеллектуальные, моральные, волевые качества. Игра помогает формированию личности в целом.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дошкольника бурно развито воображение, и игра ему необходима, чтобы придумывать, представлять. Так, любой </w:t>
      </w:r>
      <w:proofErr w:type="gramStart"/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реальный  предмет</w:t>
      </w:r>
      <w:proofErr w:type="gramEnd"/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ребёнка может превращаться в игровой, т.е. такой, который служит в игровых замыслах.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Игровая деятельность влияет на формирование произвольности психических процессов. В процессе игры у детей произвольно развиваются внимание и память, игровая ситуация оказывает постоянное влияние на умственное развитие. В игре ребёнок учится общаться.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возраст ребенка очень важен в развитии жизни его. Этот яркий период открытий, удивлений, любознательности. Потенциал детей растет и приобретает новые формы, Желание познавать совпадает с интеллектуальными возможностями, что означает благоприятное время для развития речи детей и общения их друг с другом. Очень важно в этот момент не дать устать детям от обучения, нельзя забывать о различных видах деятельности, в том числе и игре.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Группа детского сада – это первое социальное объединение детей, в котором они занимают различное положение. В дошкольном возрасте </w:t>
      </w:r>
      <w:r w:rsidRPr="00083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проявляются различные взаимоотношения – дружеские и конфликтные, здесь выделяются дети, испытывающие трудности в общении.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возрастом отношение дошкольников к сверстникам меняется, они оцениваются не только по деловым качествам, но и по личностным, прежде всего нравственным. Это обусловлено развитием представлений детей о нормах морали, углублением в понимание содержания нравственных качеств. Главным видом любой деятельности у дошкольника является игра. Таким образом, игра занимает ведущую роль в воспитании, обучении и развитии коммуникативной деятельности детей дошкольного</w:t>
      </w:r>
      <w:r w:rsidRPr="0008321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</w:t>
      </w: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возраста.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Основные принципы развивающих игр: совмещение элементов игры и непосредственной образовательной деятельности, переход от игр забав через игры задачи к познавательной деятельности; постепенное усложнение обучающих задач и условий игры; повышение умственной активности ребёнка, формирование вербального и невербального общения в игровой деятельности; единство обучающих и воспитательных воздействий.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проведению игры для ребенка способствует доброжелательность взрослого, который положительно настраивает ребёнка на сотрудничество. Результативность использования обучающих игр повышается, если соблюдать последовательность в подборе игр и следовать принципам доступности, повторяемости, постепенности выполнения заданий. Организуя каждую игру, взрослый сначала проговаривает слова и выполняет движения игры одновременно с ребёнком. По мере освоения движений взрослый только задаёт вопросы или даёт игровое задание, а ребёнок исполняет свою роль самостоятельно. В играх также предполагаются усложнения, варианты, которые помогут поддерживать интерес детей и обеспечат развитие.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</w:t>
      </w:r>
      <w:r w:rsidRPr="00083217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-</w:t>
      </w: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это огромное светлое окно, через которое весь духовный мир ребенка вливается живительный поток представлений и понятий. В Программе воспитания и обучения в детском саду дается следующая классификация игр дошкольников: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сюжетно-ролевые,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театрализованные,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подвижные,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дидактические.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 Для того чтобы дети могли проявлять творчество в различных видах игр, чтобы они были интересны и привлекательны, мы создаем следующие условия: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содержание игр соответствует интересам и возможностям детей;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педагогическое сопровождение игр строится с учетом постепенного развития самостоятельности и творчества ребенка;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создаются необходимые атрибуты к игре;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предметно-игровая среда дошкольного учреждения постоянно изменяется.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– это средство, с помощью которого дети проявляют свою самостоятельность во время распределения ролей и действий в процессе игры. Ребёнок живет в игре. И задача педагогов - стать направляющим и связующим звеном в цепи ребёнок-игра, тактично поддерживая руководство обогащать игровой опыт малышей.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игра может стать основой формирования положительных навыков общения ребенка со сверстниками. Важно подчеркнуть: ненавязчивое и непринужденное участие воспитателя в игре - непременное условие работы. От того, как сформированы навыки общения, умение управлять своими эмоциями во многом зависит характер будущих отношений дошкольников в социуме.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Игровое общение обеспечивает саморазвитие личности. Сущность игры в ее процессе, игра вырабатывает механизмы саморазвития, ребенок в игре постигает жизненный смысл, приобщается к ценностям коллектива. Роли в игре не назначаются, а выбираются самими играющими. Особое значение уделяют ролевым играм, в центре которых ставят личностный и межличностный подход, психологию отношений. Жизненная позиция никем и ничем не задается, а вырабатывается лично каждым субъектом.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Аникеева Н.П. Воспитание игрой: Книга для учителя. - М.: Просвещение, 2001.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Выготский Л.С. Игра и ее роль в психологическом развитии ребенка//Вопросы психологии: - 2006. - № 6.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3. </w:t>
      </w:r>
      <w:r w:rsidRPr="00083217">
        <w:rPr>
          <w:rFonts w:ascii="Arial" w:eastAsia="Times New Roman" w:hAnsi="Arial" w:cs="Arial"/>
          <w:color w:val="181818"/>
          <w:sz w:val="28"/>
          <w:szCs w:val="28"/>
          <w:shd w:val="clear" w:color="auto" w:fill="FFFFFF"/>
          <w:lang w:eastAsia="ru-RU"/>
        </w:rPr>
        <w:t> Развитие игровой активности дошкольников. Методическое пособие. Творческий центр «сфера» Москва 2010.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</w:t>
      </w:r>
      <w:proofErr w:type="spellStart"/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Эльконин</w:t>
      </w:r>
      <w:proofErr w:type="spellEnd"/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Д.Б. Психология игры. - М.: Педагогика, 2007.</w:t>
      </w:r>
    </w:p>
    <w:p w:rsidR="00083217" w:rsidRPr="00083217" w:rsidRDefault="00083217" w:rsidP="000832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21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Яновская М. Г. Творческая игра в воспитании младшего школьника: Метод. пособие для учителей и воспитателей. - М.: Просвещение,2009.</w:t>
      </w:r>
    </w:p>
    <w:p w:rsidR="005B6154" w:rsidRDefault="005B6154">
      <w:bookmarkStart w:id="0" w:name="_GoBack"/>
      <w:bookmarkEnd w:id="0"/>
    </w:p>
    <w:sectPr w:rsidR="005B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7"/>
    <w:rsid w:val="00083217"/>
    <w:rsid w:val="005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1B3"/>
  <w15:chartTrackingRefBased/>
  <w15:docId w15:val="{F9E85D36-A300-4D78-B5F6-94A1058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217"/>
    <w:rPr>
      <w:b/>
      <w:bCs/>
    </w:rPr>
  </w:style>
  <w:style w:type="paragraph" w:customStyle="1" w:styleId="c18">
    <w:name w:val="c18"/>
    <w:basedOn w:val="a"/>
    <w:rsid w:val="0008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2021-12-12T08:54:00Z</dcterms:created>
  <dcterms:modified xsi:type="dcterms:W3CDTF">2021-12-12T08:58:00Z</dcterms:modified>
</cp:coreProperties>
</file>