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6AAE2" w14:textId="10674A12" w:rsidR="008B5EA8" w:rsidRDefault="00455F10" w:rsidP="008B5EA8">
      <w:pPr>
        <w:spacing w:after="0" w:line="360" w:lineRule="auto"/>
        <w:ind w:firstLine="709"/>
        <w:jc w:val="center"/>
        <w:rPr>
          <w:rFonts w:ascii="Times New Roman" w:hAnsi="Times New Roman" w:cs="Times New Roman"/>
          <w:b/>
          <w:sz w:val="28"/>
        </w:rPr>
      </w:pPr>
      <w:r>
        <w:rPr>
          <w:rFonts w:ascii="Times New Roman" w:hAnsi="Times New Roman" w:cs="Times New Roman"/>
          <w:b/>
          <w:sz w:val="28"/>
        </w:rPr>
        <w:t>Соболева С.Д.</w:t>
      </w:r>
    </w:p>
    <w:p w14:paraId="6591611D" w14:textId="21D7DDB5" w:rsidR="00455F10" w:rsidRPr="00455F10" w:rsidRDefault="00455F10" w:rsidP="008B5EA8">
      <w:pPr>
        <w:spacing w:after="0" w:line="360" w:lineRule="auto"/>
        <w:ind w:firstLine="709"/>
        <w:jc w:val="center"/>
        <w:rPr>
          <w:rFonts w:ascii="Times New Roman" w:hAnsi="Times New Roman" w:cs="Times New Roman"/>
          <w:b/>
          <w:sz w:val="28"/>
        </w:rPr>
      </w:pPr>
      <w:r>
        <w:rPr>
          <w:rFonts w:ascii="Times New Roman" w:hAnsi="Times New Roman" w:cs="Times New Roman"/>
          <w:b/>
          <w:sz w:val="28"/>
        </w:rPr>
        <w:t>Добрынин С.В.</w:t>
      </w:r>
    </w:p>
    <w:p w14:paraId="78466A34" w14:textId="77777777" w:rsidR="008B5EA8" w:rsidRPr="008B5EA8" w:rsidRDefault="008B5EA8" w:rsidP="008B5EA8">
      <w:pPr>
        <w:spacing w:after="0" w:line="360" w:lineRule="auto"/>
        <w:ind w:firstLine="709"/>
        <w:jc w:val="center"/>
        <w:rPr>
          <w:rFonts w:ascii="Times New Roman" w:hAnsi="Times New Roman" w:cs="Times New Roman"/>
          <w:b/>
          <w:bCs/>
          <w:sz w:val="28"/>
        </w:rPr>
      </w:pPr>
      <w:r w:rsidRPr="008B5EA8">
        <w:rPr>
          <w:rFonts w:ascii="Times New Roman" w:hAnsi="Times New Roman" w:cs="Times New Roman"/>
          <w:b/>
          <w:bCs/>
          <w:sz w:val="28"/>
        </w:rPr>
        <w:t>В</w:t>
      </w:r>
      <w:r>
        <w:rPr>
          <w:rFonts w:ascii="Times New Roman" w:hAnsi="Times New Roman" w:cs="Times New Roman"/>
          <w:b/>
          <w:bCs/>
          <w:sz w:val="28"/>
        </w:rPr>
        <w:t>ЛИЯНИЕ ГОСУДАРСТВА</w:t>
      </w:r>
      <w:r w:rsidRPr="008B5EA8">
        <w:rPr>
          <w:rFonts w:ascii="Times New Roman" w:hAnsi="Times New Roman" w:cs="Times New Roman"/>
          <w:b/>
          <w:bCs/>
          <w:sz w:val="28"/>
        </w:rPr>
        <w:t xml:space="preserve"> </w:t>
      </w:r>
      <w:r>
        <w:rPr>
          <w:rFonts w:ascii="Times New Roman" w:hAnsi="Times New Roman" w:cs="Times New Roman"/>
          <w:b/>
          <w:bCs/>
          <w:sz w:val="28"/>
        </w:rPr>
        <w:t>НА ФИЗИЧЕСКОЕ ВОСПИТАНИЕ НАСЕЛЕНИЯ</w:t>
      </w:r>
    </w:p>
    <w:p w14:paraId="40653F62" w14:textId="227A4B73" w:rsidR="008B5EA8" w:rsidRPr="008B5EA8" w:rsidRDefault="00455F10" w:rsidP="008B5EA8">
      <w:pPr>
        <w:spacing w:after="0" w:line="360" w:lineRule="auto"/>
        <w:ind w:firstLine="709"/>
        <w:jc w:val="center"/>
        <w:rPr>
          <w:rFonts w:ascii="Times New Roman" w:hAnsi="Times New Roman" w:cs="Times New Roman"/>
          <w:i/>
          <w:sz w:val="28"/>
        </w:rPr>
      </w:pPr>
      <w:r>
        <w:rPr>
          <w:rFonts w:ascii="Times New Roman" w:hAnsi="Times New Roman" w:cs="Times New Roman"/>
          <w:i/>
          <w:sz w:val="28"/>
        </w:rPr>
        <w:t>Московский государственный лингвистический университет</w:t>
      </w:r>
    </w:p>
    <w:p w14:paraId="073D5B10" w14:textId="77777777" w:rsidR="008B5EA8" w:rsidRDefault="008B5EA8" w:rsidP="008B5EA8">
      <w:pPr>
        <w:spacing w:after="0" w:line="360" w:lineRule="auto"/>
        <w:ind w:firstLine="709"/>
        <w:jc w:val="both"/>
        <w:rPr>
          <w:rFonts w:ascii="Times New Roman" w:hAnsi="Times New Roman" w:cs="Times New Roman"/>
          <w:bCs/>
          <w:iCs/>
          <w:sz w:val="28"/>
        </w:rPr>
      </w:pPr>
    </w:p>
    <w:p w14:paraId="57DB1ABA" w14:textId="77777777" w:rsidR="008B5EA8" w:rsidRPr="008B5EA8" w:rsidRDefault="008B5EA8" w:rsidP="008B5EA8">
      <w:pPr>
        <w:spacing w:after="0" w:line="360" w:lineRule="auto"/>
        <w:ind w:firstLine="709"/>
        <w:jc w:val="both"/>
        <w:rPr>
          <w:rFonts w:ascii="Times New Roman" w:hAnsi="Times New Roman" w:cs="Times New Roman"/>
          <w:bCs/>
          <w:iCs/>
          <w:sz w:val="28"/>
        </w:rPr>
      </w:pPr>
      <w:r w:rsidRPr="008B5EA8">
        <w:rPr>
          <w:rFonts w:ascii="Times New Roman" w:hAnsi="Times New Roman" w:cs="Times New Roman"/>
          <w:bCs/>
          <w:iCs/>
          <w:sz w:val="28"/>
        </w:rPr>
        <w:t>Аннотация:</w:t>
      </w:r>
      <w:r>
        <w:rPr>
          <w:rFonts w:ascii="Times New Roman" w:hAnsi="Times New Roman" w:cs="Times New Roman"/>
          <w:bCs/>
          <w:iCs/>
          <w:sz w:val="28"/>
        </w:rPr>
        <w:t xml:space="preserve"> </w:t>
      </w:r>
      <w:r w:rsidRPr="008B5EA8">
        <w:rPr>
          <w:rFonts w:ascii="Times New Roman" w:hAnsi="Times New Roman" w:cs="Times New Roman"/>
          <w:iCs/>
          <w:sz w:val="28"/>
        </w:rPr>
        <w:t>В статье рассмотрено влияние государства на примере РФ в области физического воспитания граждан. Изучены распоряжения правительства по развитию физической культуры. Проведено сравнение до и после введения различных мер по развитию этой области государством.</w:t>
      </w:r>
    </w:p>
    <w:p w14:paraId="0B9D27F7" w14:textId="77777777" w:rsidR="008B5EA8" w:rsidRPr="008B5EA8" w:rsidRDefault="008B5EA8" w:rsidP="008B5EA8">
      <w:pPr>
        <w:spacing w:after="0" w:line="360" w:lineRule="auto"/>
        <w:ind w:firstLine="709"/>
        <w:jc w:val="both"/>
        <w:rPr>
          <w:rFonts w:ascii="Times New Roman" w:hAnsi="Times New Roman" w:cs="Times New Roman"/>
          <w:bCs/>
          <w:iCs/>
          <w:sz w:val="28"/>
        </w:rPr>
      </w:pPr>
      <w:r w:rsidRPr="008B5EA8">
        <w:rPr>
          <w:rFonts w:ascii="Times New Roman" w:hAnsi="Times New Roman" w:cs="Times New Roman"/>
          <w:bCs/>
          <w:iCs/>
          <w:sz w:val="28"/>
        </w:rPr>
        <w:t>Ключевые слова:</w:t>
      </w:r>
      <w:r>
        <w:rPr>
          <w:rFonts w:ascii="Times New Roman" w:hAnsi="Times New Roman" w:cs="Times New Roman"/>
          <w:bCs/>
          <w:iCs/>
          <w:sz w:val="28"/>
        </w:rPr>
        <w:t xml:space="preserve"> </w:t>
      </w:r>
      <w:r w:rsidRPr="008B5EA8">
        <w:rPr>
          <w:rFonts w:ascii="Times New Roman" w:hAnsi="Times New Roman" w:cs="Times New Roman"/>
          <w:iCs/>
          <w:sz w:val="28"/>
        </w:rPr>
        <w:t>физическое воспитание; физическая культура; государство; здоровый образ жизни</w:t>
      </w:r>
    </w:p>
    <w:p w14:paraId="2712F2C4" w14:textId="77777777" w:rsidR="008B5EA8" w:rsidRDefault="008B5EA8" w:rsidP="00455F10">
      <w:pPr>
        <w:spacing w:after="0" w:line="360" w:lineRule="auto"/>
        <w:ind w:firstLine="709"/>
        <w:jc w:val="center"/>
        <w:rPr>
          <w:rFonts w:ascii="Times New Roman" w:hAnsi="Times New Roman" w:cs="Times New Roman"/>
          <w:b/>
          <w:sz w:val="28"/>
        </w:rPr>
      </w:pPr>
    </w:p>
    <w:p w14:paraId="1CF82059" w14:textId="396206D6" w:rsidR="008B5EA8" w:rsidRDefault="00455F10" w:rsidP="00455F10">
      <w:pPr>
        <w:spacing w:after="0" w:line="360" w:lineRule="auto"/>
        <w:ind w:firstLine="709"/>
        <w:jc w:val="center"/>
        <w:rPr>
          <w:rFonts w:ascii="Times New Roman" w:hAnsi="Times New Roman" w:cs="Times New Roman"/>
          <w:b/>
          <w:sz w:val="28"/>
          <w:lang w:val="en-US"/>
        </w:rPr>
      </w:pPr>
      <w:r>
        <w:rPr>
          <w:rFonts w:ascii="Times New Roman" w:hAnsi="Times New Roman" w:cs="Times New Roman"/>
          <w:b/>
          <w:sz w:val="28"/>
          <w:lang w:val="en-US"/>
        </w:rPr>
        <w:t>Soboleva S.D.</w:t>
      </w:r>
    </w:p>
    <w:p w14:paraId="00AD1B16" w14:textId="35FFCBF2" w:rsidR="00455F10" w:rsidRPr="00455F10" w:rsidRDefault="00455F10" w:rsidP="00455F10">
      <w:pPr>
        <w:spacing w:after="0" w:line="360" w:lineRule="auto"/>
        <w:ind w:firstLine="709"/>
        <w:jc w:val="center"/>
        <w:rPr>
          <w:rFonts w:ascii="Times New Roman" w:hAnsi="Times New Roman" w:cs="Times New Roman"/>
          <w:b/>
          <w:sz w:val="28"/>
          <w:lang w:val="en-US"/>
        </w:rPr>
      </w:pPr>
      <w:proofErr w:type="spellStart"/>
      <w:r>
        <w:rPr>
          <w:rFonts w:ascii="Times New Roman" w:hAnsi="Times New Roman" w:cs="Times New Roman"/>
          <w:b/>
          <w:sz w:val="28"/>
          <w:lang w:val="en-US"/>
        </w:rPr>
        <w:t>Dobrynin</w:t>
      </w:r>
      <w:proofErr w:type="spellEnd"/>
      <w:r>
        <w:rPr>
          <w:rFonts w:ascii="Times New Roman" w:hAnsi="Times New Roman" w:cs="Times New Roman"/>
          <w:b/>
          <w:sz w:val="28"/>
          <w:lang w:val="en-US"/>
        </w:rPr>
        <w:t xml:space="preserve"> S.V.</w:t>
      </w:r>
    </w:p>
    <w:p w14:paraId="75FDB352" w14:textId="080966CF" w:rsidR="008B5EA8" w:rsidRPr="008B5EA8" w:rsidRDefault="008B5EA8" w:rsidP="008B5EA8">
      <w:pPr>
        <w:spacing w:after="0" w:line="360" w:lineRule="auto"/>
        <w:ind w:firstLine="709"/>
        <w:jc w:val="center"/>
        <w:rPr>
          <w:rFonts w:ascii="Times New Roman" w:hAnsi="Times New Roman" w:cs="Times New Roman"/>
          <w:b/>
          <w:sz w:val="28"/>
          <w:lang w:val="en-US"/>
        </w:rPr>
      </w:pPr>
      <w:r w:rsidRPr="008B5EA8">
        <w:rPr>
          <w:rFonts w:ascii="Times New Roman" w:hAnsi="Times New Roman" w:cs="Times New Roman"/>
          <w:b/>
          <w:sz w:val="28"/>
          <w:lang w:val="en-US"/>
        </w:rPr>
        <w:t>INFLUENCE OF THE STATE ON THE PHYSICAL EDUCATION OF THE POPULATION</w:t>
      </w:r>
      <w:r w:rsidRPr="008B5EA8">
        <w:rPr>
          <w:rFonts w:ascii="Times New Roman" w:hAnsi="Times New Roman" w:cs="Times New Roman"/>
          <w:b/>
          <w:sz w:val="28"/>
          <w:lang w:val="en-US"/>
        </w:rPr>
        <w:br/>
      </w:r>
      <w:r w:rsidR="00455F10">
        <w:rPr>
          <w:rFonts w:ascii="Times New Roman" w:hAnsi="Times New Roman" w:cs="Times New Roman"/>
          <w:b/>
          <w:sz w:val="28"/>
          <w:lang w:val="en-US"/>
        </w:rPr>
        <w:t>Moscow state linguistic University</w:t>
      </w:r>
    </w:p>
    <w:p w14:paraId="20D54B73" w14:textId="77777777" w:rsidR="008B5EA8" w:rsidRPr="008B5EA8" w:rsidRDefault="008B5EA8" w:rsidP="008B5EA8">
      <w:pPr>
        <w:spacing w:after="0" w:line="360" w:lineRule="auto"/>
        <w:ind w:firstLine="709"/>
        <w:jc w:val="center"/>
        <w:rPr>
          <w:rFonts w:ascii="Times New Roman" w:hAnsi="Times New Roman" w:cs="Times New Roman"/>
          <w:b/>
          <w:sz w:val="28"/>
          <w:lang w:val="en-US"/>
        </w:rPr>
      </w:pPr>
    </w:p>
    <w:p w14:paraId="31BC3B97" w14:textId="77777777" w:rsidR="008B5EA8" w:rsidRPr="008B5EA8" w:rsidRDefault="008B5EA8" w:rsidP="008B5EA8">
      <w:pPr>
        <w:spacing w:after="0" w:line="360" w:lineRule="auto"/>
        <w:ind w:firstLine="709"/>
        <w:jc w:val="both"/>
        <w:rPr>
          <w:rFonts w:ascii="Times New Roman" w:hAnsi="Times New Roman" w:cs="Times New Roman"/>
          <w:bCs/>
          <w:iCs/>
          <w:sz w:val="28"/>
          <w:lang w:val="en-US"/>
        </w:rPr>
      </w:pPr>
      <w:r w:rsidRPr="008B5EA8">
        <w:rPr>
          <w:rFonts w:ascii="Times New Roman" w:hAnsi="Times New Roman" w:cs="Times New Roman"/>
          <w:bCs/>
          <w:iCs/>
          <w:sz w:val="28"/>
          <w:lang w:val="en-US"/>
        </w:rPr>
        <w:t xml:space="preserve">Abstract: </w:t>
      </w:r>
      <w:r w:rsidRPr="008B5EA8">
        <w:rPr>
          <w:rFonts w:ascii="Times New Roman" w:hAnsi="Times New Roman" w:cs="Times New Roman"/>
          <w:iCs/>
          <w:sz w:val="28"/>
          <w:lang w:val="en-US"/>
        </w:rPr>
        <w:t>The article examines the influence of the state on the example of the Russian Federation in the field of physical education of citizens. The orders of the government on the development of physical culture have been studied. A comparison is made before and after the introduction of various measures for the development of this area by the state.</w:t>
      </w:r>
    </w:p>
    <w:p w14:paraId="1D46EE44" w14:textId="77777777" w:rsidR="008B5EA8" w:rsidRPr="008B5EA8" w:rsidRDefault="008B5EA8" w:rsidP="008B5EA8">
      <w:pPr>
        <w:spacing w:after="0" w:line="360" w:lineRule="auto"/>
        <w:ind w:firstLine="709"/>
        <w:jc w:val="both"/>
        <w:rPr>
          <w:rFonts w:ascii="Times New Roman" w:hAnsi="Times New Roman" w:cs="Times New Roman"/>
          <w:bCs/>
          <w:iCs/>
          <w:sz w:val="28"/>
          <w:lang w:val="en-US"/>
        </w:rPr>
      </w:pPr>
      <w:r w:rsidRPr="008B5EA8">
        <w:rPr>
          <w:rFonts w:ascii="Times New Roman" w:hAnsi="Times New Roman" w:cs="Times New Roman"/>
          <w:bCs/>
          <w:iCs/>
          <w:sz w:val="28"/>
          <w:lang w:val="en-US"/>
        </w:rPr>
        <w:t xml:space="preserve">Keywords: </w:t>
      </w:r>
      <w:r w:rsidRPr="008B5EA8">
        <w:rPr>
          <w:rFonts w:ascii="Times New Roman" w:hAnsi="Times New Roman" w:cs="Times New Roman"/>
          <w:iCs/>
          <w:sz w:val="28"/>
          <w:lang w:val="en-US"/>
        </w:rPr>
        <w:t>physical education; physical culture; state; healthy lifestyle</w:t>
      </w:r>
    </w:p>
    <w:p w14:paraId="452F7B72" w14:textId="77777777" w:rsidR="008B5EA8" w:rsidRPr="008B5EA8" w:rsidRDefault="008B5EA8" w:rsidP="008B5EA8">
      <w:pPr>
        <w:spacing w:after="0" w:line="360" w:lineRule="auto"/>
        <w:ind w:firstLine="709"/>
        <w:jc w:val="both"/>
        <w:rPr>
          <w:rFonts w:ascii="Times New Roman" w:hAnsi="Times New Roman" w:cs="Times New Roman"/>
          <w:bCs/>
          <w:iCs/>
          <w:sz w:val="28"/>
          <w:lang w:val="en-US"/>
        </w:rPr>
      </w:pPr>
    </w:p>
    <w:p w14:paraId="499FAEF6" w14:textId="77777777" w:rsidR="008B5EA8" w:rsidRPr="008B5EA8" w:rsidRDefault="008B5EA8" w:rsidP="008B5EA8">
      <w:pPr>
        <w:spacing w:after="0" w:line="360" w:lineRule="auto"/>
        <w:ind w:firstLine="709"/>
        <w:jc w:val="both"/>
        <w:rPr>
          <w:rFonts w:ascii="Times New Roman" w:hAnsi="Times New Roman" w:cs="Times New Roman"/>
          <w:sz w:val="28"/>
        </w:rPr>
      </w:pPr>
      <w:r w:rsidRPr="008B5EA8">
        <w:rPr>
          <w:rFonts w:ascii="Times New Roman" w:hAnsi="Times New Roman" w:cs="Times New Roman"/>
          <w:sz w:val="28"/>
        </w:rPr>
        <w:t xml:space="preserve">В современном мире развитие физического воспитания вышло на первый план в связи с переходом человека от физического труда к интеллектуальному труду. Несколько штатов пытаются взять на себя ведущую роль в поддержке населения в области здорового образа жизни. В </w:t>
      </w:r>
      <w:r w:rsidRPr="008B5EA8">
        <w:rPr>
          <w:rFonts w:ascii="Times New Roman" w:hAnsi="Times New Roman" w:cs="Times New Roman"/>
          <w:sz w:val="28"/>
        </w:rPr>
        <w:lastRenderedPageBreak/>
        <w:t>сфере физического воспитания внедряются различн</w:t>
      </w:r>
      <w:r w:rsidR="006E5A0C">
        <w:rPr>
          <w:rFonts w:ascii="Times New Roman" w:hAnsi="Times New Roman" w:cs="Times New Roman"/>
          <w:sz w:val="28"/>
        </w:rPr>
        <w:t>ые способы мотивации граждан</w:t>
      </w:r>
      <w:r w:rsidRPr="008B5EA8">
        <w:rPr>
          <w:rFonts w:ascii="Times New Roman" w:hAnsi="Times New Roman" w:cs="Times New Roman"/>
          <w:sz w:val="28"/>
        </w:rPr>
        <w:t>, такие как модернизация самой системы физического воспитания, пропаганда здорового образа жизни и улучшение материально-технической базы. В связи с этим возникла необходимость проанализировать: есть ли улучшения в физическом воспитании населения после того, как государство решило обратить внимание на эту сферу? Для этого были изучены материалы правительства и Министерства внутренних дел, и было проведено сравнение до и после реализации различных мер государством.</w:t>
      </w:r>
    </w:p>
    <w:p w14:paraId="0E07F873" w14:textId="77777777" w:rsidR="008B5EA8" w:rsidRPr="008B5EA8" w:rsidRDefault="008B5EA8" w:rsidP="008B5EA8">
      <w:pPr>
        <w:spacing w:after="0" w:line="360" w:lineRule="auto"/>
        <w:ind w:firstLine="709"/>
        <w:jc w:val="both"/>
        <w:rPr>
          <w:rFonts w:ascii="Times New Roman" w:hAnsi="Times New Roman" w:cs="Times New Roman"/>
          <w:sz w:val="28"/>
        </w:rPr>
      </w:pPr>
      <w:r w:rsidRPr="008B5EA8">
        <w:rPr>
          <w:rFonts w:ascii="Times New Roman" w:hAnsi="Times New Roman" w:cs="Times New Roman"/>
          <w:sz w:val="28"/>
        </w:rPr>
        <w:t>С развитием интеллектуальной сферы жизни поддержание физического здоровья населения стало как никогда важным. Переход к малоподвижному образу жизни сказался на здоровье многих слоев населения. Как никогда необходимы попытки государства мотивировать граждан уделять внимание физическому воспитанию.</w:t>
      </w:r>
    </w:p>
    <w:p w14:paraId="62D30886" w14:textId="77777777" w:rsidR="008B5EA8" w:rsidRDefault="008B5EA8" w:rsidP="008B5EA8">
      <w:pPr>
        <w:spacing w:after="0" w:line="360" w:lineRule="auto"/>
        <w:ind w:firstLine="709"/>
        <w:jc w:val="both"/>
        <w:rPr>
          <w:rFonts w:ascii="Times New Roman" w:hAnsi="Times New Roman" w:cs="Times New Roman"/>
          <w:sz w:val="28"/>
        </w:rPr>
      </w:pPr>
      <w:r w:rsidRPr="008B5EA8">
        <w:rPr>
          <w:rFonts w:ascii="Times New Roman" w:hAnsi="Times New Roman" w:cs="Times New Roman"/>
          <w:sz w:val="28"/>
        </w:rPr>
        <w:t>В рамках данной статьи будет рассмотрено влияние Российской Федерации на физическое воспитание ее граждан. Решения государства будут учтены в документе как постановление Правительства Российской Федерации об утверждении Стратегии развития физической культуры и спорта на период до 2020 года. Сравнить состояние здоровья до и после введения мер. Для поддержки сферы физического воспитания необходимо ссылаться на такой информационно-аналитический материал как на документ МВД «О деятельности региональных органов исполнительной власти по развитию физической культуры и спорта с учетом. учитывать основные показатели, установленные Стратегией развития физической культуры и спорта в Российской Федерации на период до 2020 года »от 11 ноября 2014 года.</w:t>
      </w:r>
    </w:p>
    <w:p w14:paraId="54FAF816" w14:textId="77777777" w:rsidR="008B5EA8" w:rsidRPr="008B5EA8" w:rsidRDefault="008B5EA8" w:rsidP="008B5EA8">
      <w:pPr>
        <w:spacing w:after="0" w:line="360" w:lineRule="auto"/>
        <w:ind w:firstLine="709"/>
        <w:jc w:val="both"/>
        <w:rPr>
          <w:rFonts w:ascii="Times New Roman" w:hAnsi="Times New Roman" w:cs="Times New Roman"/>
          <w:bCs/>
          <w:sz w:val="28"/>
        </w:rPr>
      </w:pPr>
      <w:r w:rsidRPr="008B5EA8">
        <w:rPr>
          <w:rFonts w:ascii="Times New Roman" w:hAnsi="Times New Roman" w:cs="Times New Roman"/>
          <w:bCs/>
          <w:sz w:val="28"/>
        </w:rPr>
        <w:t xml:space="preserve">Развитие физического воспитания - одна из основополагающих доктрин Российской Федерации в наше время. Для поддержания здоровья граждан вводятся различные обеспечительные меры. Для их анализа необходимо обратиться к различным заявлениям правительства Российской Федерации о стратегии развития физической культуры и спорта. Кроме того, </w:t>
      </w:r>
      <w:r w:rsidRPr="008B5EA8">
        <w:rPr>
          <w:rFonts w:ascii="Times New Roman" w:hAnsi="Times New Roman" w:cs="Times New Roman"/>
          <w:bCs/>
          <w:sz w:val="28"/>
        </w:rPr>
        <w:lastRenderedPageBreak/>
        <w:t>необходимо учитывать военно-патриотическое воспитание граждан, так как оно является неотъемлемой частью физического воспитания и поддержки здорового образа жизни.</w:t>
      </w:r>
    </w:p>
    <w:p w14:paraId="3B0C440D" w14:textId="77777777" w:rsidR="008B5EA8" w:rsidRPr="008B5EA8" w:rsidRDefault="008B5EA8" w:rsidP="008B5EA8">
      <w:pPr>
        <w:spacing w:after="0" w:line="360" w:lineRule="auto"/>
        <w:ind w:firstLine="709"/>
        <w:jc w:val="both"/>
        <w:rPr>
          <w:rFonts w:ascii="Times New Roman" w:hAnsi="Times New Roman" w:cs="Times New Roman"/>
          <w:bCs/>
          <w:sz w:val="28"/>
        </w:rPr>
      </w:pPr>
      <w:r w:rsidRPr="008B5EA8">
        <w:rPr>
          <w:rFonts w:ascii="Times New Roman" w:hAnsi="Times New Roman" w:cs="Times New Roman"/>
          <w:bCs/>
          <w:sz w:val="28"/>
        </w:rPr>
        <w:t>Основными вызовами, которые стали поводом для государственной поддержки населения в области физической культуры и спорта, стали:</w:t>
      </w:r>
    </w:p>
    <w:p w14:paraId="609B7B51" w14:textId="77777777" w:rsidR="008B5EA8" w:rsidRPr="008B5EA8" w:rsidRDefault="008B5EA8" w:rsidP="008B5EA8">
      <w:pPr>
        <w:spacing w:after="0" w:line="360" w:lineRule="auto"/>
        <w:ind w:firstLine="709"/>
        <w:jc w:val="both"/>
        <w:rPr>
          <w:rFonts w:ascii="Times New Roman" w:hAnsi="Times New Roman" w:cs="Times New Roman"/>
          <w:bCs/>
          <w:sz w:val="28"/>
        </w:rPr>
      </w:pPr>
      <w:r w:rsidRPr="008B5EA8">
        <w:rPr>
          <w:rFonts w:ascii="Times New Roman" w:hAnsi="Times New Roman" w:cs="Times New Roman"/>
          <w:bCs/>
          <w:sz w:val="28"/>
        </w:rPr>
        <w:t>1. Ухудшение здоровья, физического развития и физической подготовленности граждан.</w:t>
      </w:r>
    </w:p>
    <w:p w14:paraId="47D6AF09" w14:textId="77777777" w:rsidR="008B5EA8" w:rsidRPr="008B5EA8" w:rsidRDefault="008B5EA8" w:rsidP="008B5EA8">
      <w:pPr>
        <w:spacing w:after="0" w:line="360" w:lineRule="auto"/>
        <w:ind w:firstLine="709"/>
        <w:jc w:val="both"/>
        <w:rPr>
          <w:rFonts w:ascii="Times New Roman" w:hAnsi="Times New Roman" w:cs="Times New Roman"/>
          <w:bCs/>
          <w:sz w:val="28"/>
        </w:rPr>
      </w:pPr>
      <w:r w:rsidRPr="008B5EA8">
        <w:rPr>
          <w:rFonts w:ascii="Times New Roman" w:hAnsi="Times New Roman" w:cs="Times New Roman"/>
          <w:bCs/>
          <w:sz w:val="28"/>
        </w:rPr>
        <w:t>2. Отсутствие эффективной системы детско-юношеского спорта, отбора и формирования спортивного резерва спортивных команд.</w:t>
      </w:r>
    </w:p>
    <w:p w14:paraId="1205D998" w14:textId="77777777" w:rsidR="008B5EA8" w:rsidRPr="008B5EA8" w:rsidRDefault="008B5EA8" w:rsidP="008B5EA8">
      <w:pPr>
        <w:spacing w:after="0" w:line="360" w:lineRule="auto"/>
        <w:ind w:firstLine="709"/>
        <w:jc w:val="both"/>
        <w:rPr>
          <w:rFonts w:ascii="Times New Roman" w:hAnsi="Times New Roman" w:cs="Times New Roman"/>
          <w:bCs/>
          <w:sz w:val="28"/>
        </w:rPr>
      </w:pPr>
      <w:r w:rsidRPr="008B5EA8">
        <w:rPr>
          <w:rFonts w:ascii="Times New Roman" w:hAnsi="Times New Roman" w:cs="Times New Roman"/>
          <w:bCs/>
          <w:sz w:val="28"/>
        </w:rPr>
        <w:t>3. Усиление глобальной конкуренции в элитном спорте.</w:t>
      </w:r>
    </w:p>
    <w:p w14:paraId="05795039" w14:textId="77777777" w:rsidR="008B5EA8" w:rsidRPr="008B5EA8" w:rsidRDefault="008B5EA8" w:rsidP="008B5EA8">
      <w:pPr>
        <w:spacing w:after="0" w:line="360" w:lineRule="auto"/>
        <w:ind w:firstLine="709"/>
        <w:jc w:val="both"/>
        <w:rPr>
          <w:rFonts w:ascii="Times New Roman" w:hAnsi="Times New Roman" w:cs="Times New Roman"/>
          <w:bCs/>
          <w:sz w:val="28"/>
        </w:rPr>
      </w:pPr>
      <w:r w:rsidRPr="008B5EA8">
        <w:rPr>
          <w:rFonts w:ascii="Times New Roman" w:hAnsi="Times New Roman" w:cs="Times New Roman"/>
          <w:bCs/>
          <w:sz w:val="28"/>
        </w:rPr>
        <w:t>В Российской Федерации существуют программы поддержки школьников в сфере спорта, например, PRT, дающая преимущество при поступлении в высшие учебные заведения. Продолжается обеспечение школ материально-технической базой и их обновление во всех субъектах Российской Федерации. В сфере физического воспитания открываются новые детские и молодежные организации. Физическое воспитание - большая часть патриотического воспитания. С этой целью открываются новые молодежные движения, такие как «</w:t>
      </w:r>
      <w:proofErr w:type="spellStart"/>
      <w:r w:rsidRPr="008B5EA8">
        <w:rPr>
          <w:rFonts w:ascii="Times New Roman" w:hAnsi="Times New Roman" w:cs="Times New Roman"/>
          <w:bCs/>
          <w:sz w:val="28"/>
        </w:rPr>
        <w:t>Юнармия</w:t>
      </w:r>
      <w:proofErr w:type="spellEnd"/>
      <w:r w:rsidRPr="008B5EA8">
        <w:rPr>
          <w:rFonts w:ascii="Times New Roman" w:hAnsi="Times New Roman" w:cs="Times New Roman"/>
          <w:bCs/>
          <w:sz w:val="28"/>
        </w:rPr>
        <w:t>», одной из задач которых является физическое совершенствование личности детей. С 2002 г. возродилось спортивно-легкое движение, охватывающее людей любого возраста и состояния, и является частью национальной системы физкультурно-спортивного образования [1, с. 7].</w:t>
      </w:r>
    </w:p>
    <w:p w14:paraId="1A07506F" w14:textId="77777777" w:rsidR="008B5EA8" w:rsidRPr="008B5EA8" w:rsidRDefault="008B5EA8" w:rsidP="008B5EA8">
      <w:pPr>
        <w:spacing w:after="0" w:line="360" w:lineRule="auto"/>
        <w:ind w:firstLine="709"/>
        <w:jc w:val="both"/>
        <w:rPr>
          <w:rFonts w:ascii="Times New Roman" w:hAnsi="Times New Roman" w:cs="Times New Roman"/>
          <w:bCs/>
          <w:sz w:val="28"/>
        </w:rPr>
      </w:pPr>
      <w:r w:rsidRPr="008B5EA8">
        <w:rPr>
          <w:rFonts w:ascii="Times New Roman" w:hAnsi="Times New Roman" w:cs="Times New Roman"/>
          <w:bCs/>
          <w:sz w:val="28"/>
        </w:rPr>
        <w:t>По примеру субъекта Российской Федерации, такого как Москва, внедряются различные программы поддержки населения в сфере здорового образа жизни, такие как «Московское долголетие» и «Здоровая Москва». В них принимают участие жители разных слоев населения, а местные власти продолжают активно пропагандировать здоровый образ жизни.</w:t>
      </w:r>
    </w:p>
    <w:p w14:paraId="25A56EDE" w14:textId="77777777" w:rsidR="008B5EA8" w:rsidRPr="008B5EA8" w:rsidRDefault="008B5EA8" w:rsidP="008B5EA8">
      <w:pPr>
        <w:spacing w:after="0" w:line="360" w:lineRule="auto"/>
        <w:ind w:firstLine="709"/>
        <w:jc w:val="both"/>
        <w:rPr>
          <w:rFonts w:ascii="Times New Roman" w:hAnsi="Times New Roman" w:cs="Times New Roman"/>
          <w:bCs/>
          <w:sz w:val="28"/>
        </w:rPr>
      </w:pPr>
      <w:r w:rsidRPr="008B5EA8">
        <w:rPr>
          <w:rFonts w:ascii="Times New Roman" w:hAnsi="Times New Roman" w:cs="Times New Roman"/>
          <w:bCs/>
          <w:sz w:val="28"/>
        </w:rPr>
        <w:t xml:space="preserve">Несмотря на пандемию коронавируса, которая затронула многие сферы жизни, в том числе физическое воспитание граждан. Государство продолжает </w:t>
      </w:r>
      <w:r w:rsidRPr="008B5EA8">
        <w:rPr>
          <w:rFonts w:ascii="Times New Roman" w:hAnsi="Times New Roman" w:cs="Times New Roman"/>
          <w:bCs/>
          <w:sz w:val="28"/>
        </w:rPr>
        <w:lastRenderedPageBreak/>
        <w:t>поощрять участие населения в занятиях физической культурой и спортом. Не прекращается пропаганда здорового образа жизни и развитие физкультуры.</w:t>
      </w:r>
    </w:p>
    <w:p w14:paraId="569B0B7F" w14:textId="77777777" w:rsidR="008B5EA8" w:rsidRPr="008B5EA8" w:rsidRDefault="008B5EA8" w:rsidP="008B5EA8">
      <w:pPr>
        <w:spacing w:after="0" w:line="360" w:lineRule="auto"/>
        <w:ind w:firstLine="709"/>
        <w:jc w:val="both"/>
        <w:rPr>
          <w:rFonts w:ascii="Times New Roman" w:hAnsi="Times New Roman" w:cs="Times New Roman"/>
          <w:bCs/>
          <w:sz w:val="28"/>
        </w:rPr>
      </w:pPr>
      <w:r w:rsidRPr="008B5EA8">
        <w:rPr>
          <w:rFonts w:ascii="Times New Roman" w:hAnsi="Times New Roman" w:cs="Times New Roman"/>
          <w:bCs/>
          <w:sz w:val="28"/>
        </w:rPr>
        <w:t>Лучше всего оценивать результаты правительственных решений путем сравнения участия населения в сфере физического воспитания, улучшения материально-технической базы и изменения состояния здоровья граждан, что рассматривается в следующем абзаце настоящей статьи.</w:t>
      </w:r>
    </w:p>
    <w:p w14:paraId="1514E09B" w14:textId="77777777" w:rsidR="008B5EA8" w:rsidRDefault="008B5EA8" w:rsidP="008B5EA8">
      <w:pPr>
        <w:spacing w:after="0" w:line="360" w:lineRule="auto"/>
        <w:ind w:firstLine="709"/>
        <w:jc w:val="both"/>
        <w:rPr>
          <w:rFonts w:ascii="Times New Roman" w:hAnsi="Times New Roman" w:cs="Times New Roman"/>
          <w:bCs/>
          <w:sz w:val="28"/>
        </w:rPr>
      </w:pPr>
      <w:r w:rsidRPr="008B5EA8">
        <w:rPr>
          <w:rFonts w:ascii="Times New Roman" w:hAnsi="Times New Roman" w:cs="Times New Roman"/>
          <w:bCs/>
          <w:sz w:val="28"/>
        </w:rPr>
        <w:t>В информационно-аналитическом материале МВД о деятельности региональных исполнительных органов по развитию физической культуры и спорта с учетом основных показателей, установленных Стратегией развития физической культуры и спорта в Российской Федерации</w:t>
      </w:r>
      <w:proofErr w:type="gramStart"/>
      <w:r w:rsidRPr="008B5EA8">
        <w:rPr>
          <w:rFonts w:ascii="Times New Roman" w:hAnsi="Times New Roman" w:cs="Times New Roman"/>
          <w:bCs/>
          <w:sz w:val="28"/>
        </w:rPr>
        <w:t>. .</w:t>
      </w:r>
      <w:proofErr w:type="gramEnd"/>
      <w:r w:rsidRPr="008B5EA8">
        <w:rPr>
          <w:rFonts w:ascii="Times New Roman" w:hAnsi="Times New Roman" w:cs="Times New Roman"/>
          <w:bCs/>
          <w:sz w:val="28"/>
        </w:rPr>
        <w:t xml:space="preserve"> Говорят, что на период до 2020 года, по данным на 2008 год, не менее 60% студентов имели нарушения здоровья, а 85% населения, в том числе 65% детей, подростков и молодых людей, систематически не участвовали в физическая культура и спорт [2, с. 1]. Показатель между студентами и студентами, систематически выбирающими занятия физической культурой, составляет всего 34,5%, в 2014 году это число увеличилось до 52,7% [2, с. 1], а количество россиян, занимающихся спортом, систематически увеличивалось на 10 млн человек [2 с. 2]. Уровень обеспеченности спортивными сооружениями увеличился до 25% в 2014 году по сравнению с 22,7% в 2008 году. В 2020 году этот показатель увеличился до 55% по данным Минспорта РФ, а к 2024 году он должен увеличиться до 60%. Основная проблема в развитии спортивных сооружений - большой разброс между субъектами Российской Федерации.</w:t>
      </w:r>
    </w:p>
    <w:p w14:paraId="5CF94923" w14:textId="77777777" w:rsidR="008B5EA8" w:rsidRDefault="008B5EA8" w:rsidP="008B5EA8">
      <w:pPr>
        <w:spacing w:after="0" w:line="360" w:lineRule="auto"/>
        <w:ind w:firstLine="709"/>
        <w:jc w:val="both"/>
        <w:rPr>
          <w:rFonts w:ascii="Times New Roman" w:hAnsi="Times New Roman" w:cs="Times New Roman"/>
          <w:b/>
          <w:bCs/>
          <w:i/>
          <w:iCs/>
          <w:sz w:val="28"/>
        </w:rPr>
      </w:pPr>
      <w:r w:rsidRPr="008B5EA8">
        <w:rPr>
          <w:rFonts w:ascii="Times New Roman" w:hAnsi="Times New Roman" w:cs="Times New Roman"/>
          <w:b/>
          <w:bCs/>
          <w:sz w:val="28"/>
        </w:rPr>
        <w:t>Выводы.</w:t>
      </w:r>
      <w:r>
        <w:rPr>
          <w:rFonts w:ascii="Times New Roman" w:hAnsi="Times New Roman" w:cs="Times New Roman"/>
          <w:bCs/>
          <w:sz w:val="28"/>
        </w:rPr>
        <w:t xml:space="preserve"> </w:t>
      </w:r>
      <w:r w:rsidRPr="008B5EA8">
        <w:rPr>
          <w:rFonts w:ascii="Times New Roman" w:hAnsi="Times New Roman" w:cs="Times New Roman"/>
          <w:sz w:val="28"/>
        </w:rPr>
        <w:t>Можно сделать вывод, что оказание поддержки населению в области физического воспитания и мотивации к здоровому образу жизни на примере Российской Федерации имеет определенные успехи. Участие различных органов власти в реализации Стратегии развития физической культуры и спорта в Российской Федерации способствует выполнению различных заказов в области физического воспитания, сохранения и совершенствования здорового образа жизни граждан, а также военно</w:t>
      </w:r>
      <w:r>
        <w:rPr>
          <w:rFonts w:ascii="Times New Roman" w:hAnsi="Times New Roman" w:cs="Times New Roman"/>
          <w:sz w:val="28"/>
        </w:rPr>
        <w:t>-</w:t>
      </w:r>
      <w:r>
        <w:rPr>
          <w:rFonts w:ascii="Times New Roman" w:hAnsi="Times New Roman" w:cs="Times New Roman"/>
          <w:sz w:val="28"/>
        </w:rPr>
        <w:lastRenderedPageBreak/>
        <w:t>патриотического образа жизни</w:t>
      </w:r>
      <w:r w:rsidRPr="008B5EA8">
        <w:rPr>
          <w:rFonts w:ascii="Times New Roman" w:hAnsi="Times New Roman" w:cs="Times New Roman"/>
          <w:sz w:val="28"/>
        </w:rPr>
        <w:t>, которое является неотъемлемой частью поддержки физической культуры и спорта.</w:t>
      </w:r>
    </w:p>
    <w:p w14:paraId="6277B1B5" w14:textId="77777777" w:rsidR="008B5EA8" w:rsidRDefault="008B5EA8" w:rsidP="008B5EA8">
      <w:pPr>
        <w:spacing w:after="0" w:line="360" w:lineRule="auto"/>
        <w:ind w:firstLine="709"/>
        <w:jc w:val="center"/>
        <w:rPr>
          <w:rFonts w:ascii="Times New Roman" w:hAnsi="Times New Roman" w:cs="Times New Roman"/>
          <w:bCs/>
          <w:iCs/>
          <w:sz w:val="28"/>
        </w:rPr>
      </w:pPr>
    </w:p>
    <w:p w14:paraId="24E95F79" w14:textId="77777777" w:rsidR="008B5EA8" w:rsidRPr="008B5EA8" w:rsidRDefault="008B5EA8" w:rsidP="008B5EA8">
      <w:pPr>
        <w:spacing w:after="0" w:line="360" w:lineRule="auto"/>
        <w:ind w:firstLine="709"/>
        <w:jc w:val="center"/>
        <w:rPr>
          <w:rFonts w:ascii="Times New Roman" w:hAnsi="Times New Roman" w:cs="Times New Roman"/>
          <w:bCs/>
          <w:iCs/>
          <w:sz w:val="28"/>
        </w:rPr>
      </w:pPr>
      <w:r w:rsidRPr="008B5EA8">
        <w:rPr>
          <w:rFonts w:ascii="Times New Roman" w:hAnsi="Times New Roman" w:cs="Times New Roman"/>
          <w:bCs/>
          <w:iCs/>
          <w:sz w:val="28"/>
        </w:rPr>
        <w:t>Список литературы:</w:t>
      </w:r>
    </w:p>
    <w:p w14:paraId="28005BF5" w14:textId="77777777" w:rsidR="008B5EA8" w:rsidRDefault="008B5EA8" w:rsidP="008B5EA8">
      <w:pPr>
        <w:spacing w:after="0" w:line="360" w:lineRule="auto"/>
        <w:ind w:firstLine="709"/>
        <w:jc w:val="both"/>
        <w:rPr>
          <w:rFonts w:ascii="Times New Roman" w:hAnsi="Times New Roman" w:cs="Times New Roman"/>
          <w:sz w:val="28"/>
        </w:rPr>
      </w:pPr>
      <w:r w:rsidRPr="008B5EA8">
        <w:rPr>
          <w:rFonts w:ascii="Times New Roman" w:hAnsi="Times New Roman" w:cs="Times New Roman"/>
          <w:sz w:val="28"/>
        </w:rPr>
        <w:t>1. Распоряжение Правительства РФ от 7 августа 2009 г. № 1101-</w:t>
      </w:r>
      <w:proofErr w:type="gramStart"/>
      <w:r w:rsidRPr="008B5EA8">
        <w:rPr>
          <w:rFonts w:ascii="Times New Roman" w:hAnsi="Times New Roman" w:cs="Times New Roman"/>
          <w:sz w:val="28"/>
        </w:rPr>
        <w:t>р Об</w:t>
      </w:r>
      <w:proofErr w:type="gramEnd"/>
      <w:r w:rsidRPr="008B5EA8">
        <w:rPr>
          <w:rFonts w:ascii="Times New Roman" w:hAnsi="Times New Roman" w:cs="Times New Roman"/>
          <w:sz w:val="28"/>
        </w:rPr>
        <w:t xml:space="preserve"> утверждении Стратегии развития физической культуры и спорта РФ на период до 2020 года</w:t>
      </w:r>
    </w:p>
    <w:p w14:paraId="30D485EB" w14:textId="77777777" w:rsidR="008B5EA8" w:rsidRDefault="008B5EA8" w:rsidP="008B5EA8">
      <w:pPr>
        <w:spacing w:after="0" w:line="360" w:lineRule="auto"/>
        <w:ind w:firstLine="709"/>
        <w:jc w:val="both"/>
        <w:rPr>
          <w:rFonts w:ascii="Times New Roman" w:hAnsi="Times New Roman" w:cs="Times New Roman"/>
          <w:sz w:val="28"/>
        </w:rPr>
      </w:pPr>
      <w:r w:rsidRPr="008B5EA8">
        <w:rPr>
          <w:rFonts w:ascii="Times New Roman" w:hAnsi="Times New Roman" w:cs="Times New Roman"/>
          <w:sz w:val="28"/>
        </w:rPr>
        <w:t>2. Информационно-справочный материал МВД РФ «О деятельности региональных органов исполнительной власти по развитию физической культуры и спорта с учетом основных показателей, установленных Стратегией развития физической культуры и спорта в Российской Федерации на период до 2020 года»</w:t>
      </w:r>
      <w:r>
        <w:rPr>
          <w:rFonts w:ascii="Times New Roman" w:hAnsi="Times New Roman" w:cs="Times New Roman"/>
          <w:sz w:val="28"/>
        </w:rPr>
        <w:t>.</w:t>
      </w:r>
    </w:p>
    <w:p w14:paraId="64225FE3" w14:textId="77777777" w:rsidR="008B5EA8" w:rsidRPr="008B5EA8" w:rsidRDefault="008B5EA8" w:rsidP="008B5EA8">
      <w:pPr>
        <w:spacing w:after="0" w:line="360" w:lineRule="auto"/>
        <w:ind w:firstLine="709"/>
        <w:jc w:val="both"/>
        <w:rPr>
          <w:rFonts w:ascii="Times New Roman" w:hAnsi="Times New Roman" w:cs="Times New Roman"/>
          <w:bCs/>
          <w:iCs/>
          <w:sz w:val="28"/>
        </w:rPr>
      </w:pPr>
    </w:p>
    <w:p w14:paraId="15C5674D" w14:textId="77777777" w:rsidR="008D5139" w:rsidRPr="008B5EA8" w:rsidRDefault="008D5139" w:rsidP="00916B47">
      <w:pPr>
        <w:spacing w:after="0" w:line="360" w:lineRule="auto"/>
        <w:jc w:val="both"/>
        <w:rPr>
          <w:rFonts w:ascii="Times New Roman" w:hAnsi="Times New Roman" w:cs="Times New Roman"/>
          <w:sz w:val="28"/>
        </w:rPr>
      </w:pPr>
    </w:p>
    <w:sectPr w:rsidR="008D5139" w:rsidRPr="008B5EA8" w:rsidSect="00F677FB">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6C1FC" w14:textId="77777777" w:rsidR="007224F2" w:rsidRDefault="007224F2" w:rsidP="00F677FB">
      <w:pPr>
        <w:spacing w:after="0" w:line="240" w:lineRule="auto"/>
      </w:pPr>
      <w:r>
        <w:separator/>
      </w:r>
    </w:p>
  </w:endnote>
  <w:endnote w:type="continuationSeparator" w:id="0">
    <w:p w14:paraId="76D3CCD5" w14:textId="77777777" w:rsidR="007224F2" w:rsidRDefault="007224F2" w:rsidP="00F67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461229"/>
      <w:docPartObj>
        <w:docPartGallery w:val="Page Numbers (Bottom of Page)"/>
        <w:docPartUnique/>
      </w:docPartObj>
    </w:sdtPr>
    <w:sdtEndPr/>
    <w:sdtContent>
      <w:p w14:paraId="3CCF0DCC" w14:textId="77777777" w:rsidR="00FF38BC" w:rsidRDefault="00FF38BC">
        <w:pPr>
          <w:pStyle w:val="a6"/>
          <w:jc w:val="right"/>
        </w:pPr>
        <w:r>
          <w:fldChar w:fldCharType="begin"/>
        </w:r>
        <w:r>
          <w:instrText>PAGE   \* MERGEFORMAT</w:instrText>
        </w:r>
        <w:r>
          <w:fldChar w:fldCharType="separate"/>
        </w:r>
        <w:r w:rsidR="006E5A0C">
          <w:rPr>
            <w:noProof/>
          </w:rPr>
          <w:t>2</w:t>
        </w:r>
        <w:r>
          <w:fldChar w:fldCharType="end"/>
        </w:r>
      </w:p>
    </w:sdtContent>
  </w:sdt>
  <w:p w14:paraId="6E510E51" w14:textId="77777777" w:rsidR="00FF38BC" w:rsidRDefault="00FF38B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EE020" w14:textId="77777777" w:rsidR="007224F2" w:rsidRDefault="007224F2" w:rsidP="00F677FB">
      <w:pPr>
        <w:spacing w:after="0" w:line="240" w:lineRule="auto"/>
      </w:pPr>
      <w:r>
        <w:separator/>
      </w:r>
    </w:p>
  </w:footnote>
  <w:footnote w:type="continuationSeparator" w:id="0">
    <w:p w14:paraId="7E45549C" w14:textId="77777777" w:rsidR="007224F2" w:rsidRDefault="007224F2" w:rsidP="00F67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1"/>
      <w:numFmt w:val="decimal"/>
      <w:lvlText w:val="%1."/>
      <w:lvlJc w:val="left"/>
      <w:pPr>
        <w:tabs>
          <w:tab w:val="num" w:pos="814"/>
        </w:tabs>
        <w:ind w:left="814" w:hanging="360"/>
      </w:pPr>
    </w:lvl>
  </w:abstractNum>
  <w:abstractNum w:abstractNumId="1" w15:restartNumberingAfterBreak="0">
    <w:nsid w:val="12575630"/>
    <w:multiLevelType w:val="hybridMultilevel"/>
    <w:tmpl w:val="8B64E1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4587528"/>
    <w:multiLevelType w:val="hybridMultilevel"/>
    <w:tmpl w:val="790C4722"/>
    <w:lvl w:ilvl="0" w:tplc="96B29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B0700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15:restartNumberingAfterBreak="0">
    <w:nsid w:val="3F1557BB"/>
    <w:multiLevelType w:val="hybridMultilevel"/>
    <w:tmpl w:val="070235FC"/>
    <w:lvl w:ilvl="0" w:tplc="D2F6C68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32E26F8"/>
    <w:multiLevelType w:val="hybridMultilevel"/>
    <w:tmpl w:val="8174B2E8"/>
    <w:lvl w:ilvl="0" w:tplc="9DC8A74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DE718A8"/>
    <w:multiLevelType w:val="hybridMultilevel"/>
    <w:tmpl w:val="56F21B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BC"/>
    <w:rsid w:val="00041BD3"/>
    <w:rsid w:val="000466C2"/>
    <w:rsid w:val="000A3550"/>
    <w:rsid w:val="00104EFF"/>
    <w:rsid w:val="001E16AC"/>
    <w:rsid w:val="001F424B"/>
    <w:rsid w:val="002307AF"/>
    <w:rsid w:val="002B5968"/>
    <w:rsid w:val="00341849"/>
    <w:rsid w:val="00343D79"/>
    <w:rsid w:val="0034574A"/>
    <w:rsid w:val="003B0D31"/>
    <w:rsid w:val="004159D1"/>
    <w:rsid w:val="004201D1"/>
    <w:rsid w:val="00455F10"/>
    <w:rsid w:val="0051204F"/>
    <w:rsid w:val="00534893"/>
    <w:rsid w:val="005661E6"/>
    <w:rsid w:val="00626C9C"/>
    <w:rsid w:val="006A2BF7"/>
    <w:rsid w:val="006B7221"/>
    <w:rsid w:val="006E5A0C"/>
    <w:rsid w:val="007224F2"/>
    <w:rsid w:val="007C6777"/>
    <w:rsid w:val="00801A59"/>
    <w:rsid w:val="00893F39"/>
    <w:rsid w:val="008B5EA8"/>
    <w:rsid w:val="008D5139"/>
    <w:rsid w:val="00916B47"/>
    <w:rsid w:val="00924D08"/>
    <w:rsid w:val="00936BC2"/>
    <w:rsid w:val="0094003C"/>
    <w:rsid w:val="009A58ED"/>
    <w:rsid w:val="009D23BC"/>
    <w:rsid w:val="00A52ABA"/>
    <w:rsid w:val="00A87A20"/>
    <w:rsid w:val="00B43D45"/>
    <w:rsid w:val="00B87AED"/>
    <w:rsid w:val="00BA1FCF"/>
    <w:rsid w:val="00BE7824"/>
    <w:rsid w:val="00C032F8"/>
    <w:rsid w:val="00C61AA1"/>
    <w:rsid w:val="00CC7750"/>
    <w:rsid w:val="00D05646"/>
    <w:rsid w:val="00D93584"/>
    <w:rsid w:val="00E100F7"/>
    <w:rsid w:val="00EB5D3F"/>
    <w:rsid w:val="00F521DE"/>
    <w:rsid w:val="00F677FB"/>
    <w:rsid w:val="00F930A5"/>
    <w:rsid w:val="00FE4A4B"/>
    <w:rsid w:val="00FF3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32CA5"/>
  <w15:docId w15:val="{3497A454-0405-48BB-807E-C1E9B006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6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A4B"/>
    <w:pPr>
      <w:ind w:left="720"/>
      <w:contextualSpacing/>
    </w:pPr>
  </w:style>
  <w:style w:type="paragraph" w:styleId="a4">
    <w:name w:val="header"/>
    <w:basedOn w:val="a"/>
    <w:link w:val="a5"/>
    <w:uiPriority w:val="99"/>
    <w:unhideWhenUsed/>
    <w:rsid w:val="00F677F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77FB"/>
  </w:style>
  <w:style w:type="paragraph" w:styleId="a6">
    <w:name w:val="footer"/>
    <w:basedOn w:val="a"/>
    <w:link w:val="a7"/>
    <w:uiPriority w:val="99"/>
    <w:unhideWhenUsed/>
    <w:rsid w:val="00F677F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77FB"/>
  </w:style>
  <w:style w:type="paragraph" w:styleId="a8">
    <w:name w:val="Body Text Indent"/>
    <w:basedOn w:val="a"/>
    <w:link w:val="a9"/>
    <w:uiPriority w:val="99"/>
    <w:rsid w:val="004201D1"/>
    <w:pPr>
      <w:spacing w:after="0" w:line="240" w:lineRule="auto"/>
      <w:ind w:firstLine="720"/>
    </w:pPr>
    <w:rPr>
      <w:rFonts w:ascii="Times New Roman" w:eastAsia="Times New Roman" w:hAnsi="Times New Roman" w:cs="Times New Roman"/>
      <w:color w:val="000000"/>
      <w:sz w:val="32"/>
      <w:szCs w:val="20"/>
    </w:rPr>
  </w:style>
  <w:style w:type="character" w:customStyle="1" w:styleId="a9">
    <w:name w:val="Основной текст с отступом Знак"/>
    <w:basedOn w:val="a0"/>
    <w:link w:val="a8"/>
    <w:uiPriority w:val="99"/>
    <w:rsid w:val="004201D1"/>
    <w:rPr>
      <w:rFonts w:ascii="Times New Roman" w:eastAsia="Times New Roman" w:hAnsi="Times New Roman" w:cs="Times New Roman"/>
      <w:color w:val="000000"/>
      <w:sz w:val="32"/>
      <w:szCs w:val="20"/>
    </w:rPr>
  </w:style>
  <w:style w:type="paragraph" w:styleId="HTML">
    <w:name w:val="HTML Preformatted"/>
    <w:basedOn w:val="a"/>
    <w:link w:val="HTML0"/>
    <w:uiPriority w:val="99"/>
    <w:rsid w:val="00420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201D1"/>
    <w:rPr>
      <w:rFonts w:ascii="Courier New" w:eastAsia="Times New Roman" w:hAnsi="Courier New" w:cs="Courier New"/>
      <w:sz w:val="20"/>
      <w:szCs w:val="20"/>
      <w:lang w:eastAsia="ru-RU"/>
    </w:rPr>
  </w:style>
  <w:style w:type="paragraph" w:styleId="aa">
    <w:name w:val="Title"/>
    <w:basedOn w:val="a"/>
    <w:link w:val="ab"/>
    <w:uiPriority w:val="99"/>
    <w:qFormat/>
    <w:rsid w:val="004201D1"/>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Заголовок Знак"/>
    <w:basedOn w:val="a0"/>
    <w:link w:val="aa"/>
    <w:uiPriority w:val="99"/>
    <w:rsid w:val="004201D1"/>
    <w:rPr>
      <w:rFonts w:ascii="Times New Roman" w:eastAsia="Times New Roman" w:hAnsi="Times New Roman" w:cs="Times New Roman"/>
      <w:b/>
      <w:sz w:val="28"/>
      <w:szCs w:val="20"/>
      <w:lang w:eastAsia="ru-RU"/>
    </w:rPr>
  </w:style>
  <w:style w:type="paragraph" w:styleId="ac">
    <w:name w:val="Subtitle"/>
    <w:basedOn w:val="a"/>
    <w:link w:val="ad"/>
    <w:uiPriority w:val="99"/>
    <w:qFormat/>
    <w:rsid w:val="004201D1"/>
    <w:pPr>
      <w:spacing w:after="0" w:line="240" w:lineRule="auto"/>
      <w:jc w:val="both"/>
    </w:pPr>
    <w:rPr>
      <w:rFonts w:ascii="Times New Roman" w:eastAsia="Times New Roman" w:hAnsi="Times New Roman" w:cs="Times New Roman"/>
      <w:sz w:val="24"/>
      <w:szCs w:val="20"/>
      <w:lang w:eastAsia="ru-RU"/>
    </w:rPr>
  </w:style>
  <w:style w:type="character" w:customStyle="1" w:styleId="ad">
    <w:name w:val="Подзаголовок Знак"/>
    <w:basedOn w:val="a0"/>
    <w:link w:val="ac"/>
    <w:uiPriority w:val="99"/>
    <w:rsid w:val="004201D1"/>
    <w:rPr>
      <w:rFonts w:ascii="Times New Roman" w:eastAsia="Times New Roman" w:hAnsi="Times New Roman" w:cs="Times New Roman"/>
      <w:sz w:val="24"/>
      <w:szCs w:val="20"/>
      <w:lang w:eastAsia="ru-RU"/>
    </w:rPr>
  </w:style>
  <w:style w:type="table" w:customStyle="1" w:styleId="1">
    <w:name w:val="Стиль таблицы1"/>
    <w:uiPriority w:val="99"/>
    <w:rsid w:val="00D93584"/>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e">
    <w:name w:val="ТАБЛИЦА"/>
    <w:next w:val="a"/>
    <w:autoRedefine/>
    <w:uiPriority w:val="99"/>
    <w:rsid w:val="00D93584"/>
    <w:pPr>
      <w:spacing w:after="0" w:line="360" w:lineRule="auto"/>
    </w:pPr>
    <w:rPr>
      <w:rFonts w:ascii="Times New Roman" w:eastAsia="Times New Roman" w:hAnsi="Times New Roman" w:cs="Times New Roman"/>
      <w:color w:val="000000"/>
      <w:sz w:val="20"/>
      <w:szCs w:val="20"/>
      <w:lang w:eastAsia="ru-RU"/>
    </w:rPr>
  </w:style>
  <w:style w:type="paragraph" w:styleId="af">
    <w:name w:val="Balloon Text"/>
    <w:basedOn w:val="a"/>
    <w:link w:val="af0"/>
    <w:uiPriority w:val="99"/>
    <w:semiHidden/>
    <w:unhideWhenUsed/>
    <w:rsid w:val="00D9358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93584"/>
    <w:rPr>
      <w:rFonts w:ascii="Tahoma" w:hAnsi="Tahoma" w:cs="Tahoma"/>
      <w:sz w:val="16"/>
      <w:szCs w:val="16"/>
    </w:rPr>
  </w:style>
  <w:style w:type="paragraph" w:styleId="af1">
    <w:name w:val="footnote text"/>
    <w:basedOn w:val="a"/>
    <w:link w:val="af2"/>
    <w:uiPriority w:val="99"/>
    <w:unhideWhenUsed/>
    <w:rsid w:val="00E100F7"/>
    <w:pPr>
      <w:spacing w:after="0" w:line="240" w:lineRule="auto"/>
    </w:pPr>
    <w:rPr>
      <w:sz w:val="20"/>
      <w:szCs w:val="20"/>
    </w:rPr>
  </w:style>
  <w:style w:type="character" w:customStyle="1" w:styleId="af2">
    <w:name w:val="Текст сноски Знак"/>
    <w:basedOn w:val="a0"/>
    <w:link w:val="af1"/>
    <w:uiPriority w:val="99"/>
    <w:rsid w:val="00E100F7"/>
    <w:rPr>
      <w:sz w:val="20"/>
      <w:szCs w:val="20"/>
    </w:rPr>
  </w:style>
  <w:style w:type="character" w:styleId="af3">
    <w:name w:val="footnote reference"/>
    <w:basedOn w:val="a0"/>
    <w:uiPriority w:val="99"/>
    <w:semiHidden/>
    <w:unhideWhenUsed/>
    <w:rsid w:val="00E100F7"/>
    <w:rPr>
      <w:vertAlign w:val="superscript"/>
    </w:rPr>
  </w:style>
  <w:style w:type="character" w:styleId="af4">
    <w:name w:val="Hyperlink"/>
    <w:basedOn w:val="a0"/>
    <w:uiPriority w:val="99"/>
    <w:unhideWhenUsed/>
    <w:rsid w:val="008B5E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8906">
      <w:bodyDiv w:val="1"/>
      <w:marLeft w:val="0"/>
      <w:marRight w:val="0"/>
      <w:marTop w:val="0"/>
      <w:marBottom w:val="0"/>
      <w:divBdr>
        <w:top w:val="none" w:sz="0" w:space="0" w:color="auto"/>
        <w:left w:val="none" w:sz="0" w:space="0" w:color="auto"/>
        <w:bottom w:val="none" w:sz="0" w:space="0" w:color="auto"/>
        <w:right w:val="none" w:sz="0" w:space="0" w:color="auto"/>
      </w:divBdr>
    </w:div>
    <w:div w:id="87119516">
      <w:bodyDiv w:val="1"/>
      <w:marLeft w:val="0"/>
      <w:marRight w:val="0"/>
      <w:marTop w:val="0"/>
      <w:marBottom w:val="0"/>
      <w:divBdr>
        <w:top w:val="none" w:sz="0" w:space="0" w:color="auto"/>
        <w:left w:val="none" w:sz="0" w:space="0" w:color="auto"/>
        <w:bottom w:val="none" w:sz="0" w:space="0" w:color="auto"/>
        <w:right w:val="none" w:sz="0" w:space="0" w:color="auto"/>
      </w:divBdr>
    </w:div>
    <w:div w:id="172033415">
      <w:bodyDiv w:val="1"/>
      <w:marLeft w:val="0"/>
      <w:marRight w:val="0"/>
      <w:marTop w:val="0"/>
      <w:marBottom w:val="0"/>
      <w:divBdr>
        <w:top w:val="none" w:sz="0" w:space="0" w:color="auto"/>
        <w:left w:val="none" w:sz="0" w:space="0" w:color="auto"/>
        <w:bottom w:val="none" w:sz="0" w:space="0" w:color="auto"/>
        <w:right w:val="none" w:sz="0" w:space="0" w:color="auto"/>
      </w:divBdr>
    </w:div>
    <w:div w:id="280067772">
      <w:bodyDiv w:val="1"/>
      <w:marLeft w:val="0"/>
      <w:marRight w:val="0"/>
      <w:marTop w:val="0"/>
      <w:marBottom w:val="0"/>
      <w:divBdr>
        <w:top w:val="none" w:sz="0" w:space="0" w:color="auto"/>
        <w:left w:val="none" w:sz="0" w:space="0" w:color="auto"/>
        <w:bottom w:val="none" w:sz="0" w:space="0" w:color="auto"/>
        <w:right w:val="none" w:sz="0" w:space="0" w:color="auto"/>
      </w:divBdr>
    </w:div>
    <w:div w:id="531193953">
      <w:bodyDiv w:val="1"/>
      <w:marLeft w:val="0"/>
      <w:marRight w:val="0"/>
      <w:marTop w:val="0"/>
      <w:marBottom w:val="0"/>
      <w:divBdr>
        <w:top w:val="none" w:sz="0" w:space="0" w:color="auto"/>
        <w:left w:val="none" w:sz="0" w:space="0" w:color="auto"/>
        <w:bottom w:val="none" w:sz="0" w:space="0" w:color="auto"/>
        <w:right w:val="none" w:sz="0" w:space="0" w:color="auto"/>
      </w:divBdr>
    </w:div>
    <w:div w:id="689911898">
      <w:bodyDiv w:val="1"/>
      <w:marLeft w:val="0"/>
      <w:marRight w:val="0"/>
      <w:marTop w:val="0"/>
      <w:marBottom w:val="0"/>
      <w:divBdr>
        <w:top w:val="none" w:sz="0" w:space="0" w:color="auto"/>
        <w:left w:val="none" w:sz="0" w:space="0" w:color="auto"/>
        <w:bottom w:val="none" w:sz="0" w:space="0" w:color="auto"/>
        <w:right w:val="none" w:sz="0" w:space="0" w:color="auto"/>
      </w:divBdr>
    </w:div>
    <w:div w:id="813256820">
      <w:bodyDiv w:val="1"/>
      <w:marLeft w:val="0"/>
      <w:marRight w:val="0"/>
      <w:marTop w:val="0"/>
      <w:marBottom w:val="0"/>
      <w:divBdr>
        <w:top w:val="none" w:sz="0" w:space="0" w:color="auto"/>
        <w:left w:val="none" w:sz="0" w:space="0" w:color="auto"/>
        <w:bottom w:val="none" w:sz="0" w:space="0" w:color="auto"/>
        <w:right w:val="none" w:sz="0" w:space="0" w:color="auto"/>
      </w:divBdr>
    </w:div>
    <w:div w:id="869532416">
      <w:bodyDiv w:val="1"/>
      <w:marLeft w:val="0"/>
      <w:marRight w:val="0"/>
      <w:marTop w:val="0"/>
      <w:marBottom w:val="0"/>
      <w:divBdr>
        <w:top w:val="none" w:sz="0" w:space="0" w:color="auto"/>
        <w:left w:val="none" w:sz="0" w:space="0" w:color="auto"/>
        <w:bottom w:val="none" w:sz="0" w:space="0" w:color="auto"/>
        <w:right w:val="none" w:sz="0" w:space="0" w:color="auto"/>
      </w:divBdr>
    </w:div>
    <w:div w:id="908154895">
      <w:bodyDiv w:val="1"/>
      <w:marLeft w:val="0"/>
      <w:marRight w:val="0"/>
      <w:marTop w:val="0"/>
      <w:marBottom w:val="0"/>
      <w:divBdr>
        <w:top w:val="none" w:sz="0" w:space="0" w:color="auto"/>
        <w:left w:val="none" w:sz="0" w:space="0" w:color="auto"/>
        <w:bottom w:val="none" w:sz="0" w:space="0" w:color="auto"/>
        <w:right w:val="none" w:sz="0" w:space="0" w:color="auto"/>
      </w:divBdr>
    </w:div>
    <w:div w:id="912156765">
      <w:bodyDiv w:val="1"/>
      <w:marLeft w:val="0"/>
      <w:marRight w:val="0"/>
      <w:marTop w:val="0"/>
      <w:marBottom w:val="0"/>
      <w:divBdr>
        <w:top w:val="none" w:sz="0" w:space="0" w:color="auto"/>
        <w:left w:val="none" w:sz="0" w:space="0" w:color="auto"/>
        <w:bottom w:val="none" w:sz="0" w:space="0" w:color="auto"/>
        <w:right w:val="none" w:sz="0" w:space="0" w:color="auto"/>
      </w:divBdr>
    </w:div>
    <w:div w:id="1061639185">
      <w:bodyDiv w:val="1"/>
      <w:marLeft w:val="0"/>
      <w:marRight w:val="0"/>
      <w:marTop w:val="0"/>
      <w:marBottom w:val="0"/>
      <w:divBdr>
        <w:top w:val="none" w:sz="0" w:space="0" w:color="auto"/>
        <w:left w:val="none" w:sz="0" w:space="0" w:color="auto"/>
        <w:bottom w:val="none" w:sz="0" w:space="0" w:color="auto"/>
        <w:right w:val="none" w:sz="0" w:space="0" w:color="auto"/>
      </w:divBdr>
      <w:divsChild>
        <w:div w:id="801850907">
          <w:marLeft w:val="0"/>
          <w:marRight w:val="0"/>
          <w:marTop w:val="0"/>
          <w:marBottom w:val="0"/>
          <w:divBdr>
            <w:top w:val="none" w:sz="0" w:space="0" w:color="auto"/>
            <w:left w:val="none" w:sz="0" w:space="0" w:color="auto"/>
            <w:bottom w:val="none" w:sz="0" w:space="0" w:color="auto"/>
            <w:right w:val="none" w:sz="0" w:space="0" w:color="auto"/>
          </w:divBdr>
        </w:div>
        <w:div w:id="565066849">
          <w:marLeft w:val="0"/>
          <w:marRight w:val="0"/>
          <w:marTop w:val="0"/>
          <w:marBottom w:val="150"/>
          <w:divBdr>
            <w:top w:val="none" w:sz="0" w:space="0" w:color="auto"/>
            <w:left w:val="none" w:sz="0" w:space="0" w:color="auto"/>
            <w:bottom w:val="none" w:sz="0" w:space="0" w:color="auto"/>
            <w:right w:val="none" w:sz="0" w:space="0" w:color="auto"/>
          </w:divBdr>
        </w:div>
        <w:div w:id="1643267347">
          <w:marLeft w:val="0"/>
          <w:marRight w:val="0"/>
          <w:marTop w:val="0"/>
          <w:marBottom w:val="0"/>
          <w:divBdr>
            <w:top w:val="none" w:sz="0" w:space="0" w:color="auto"/>
            <w:left w:val="none" w:sz="0" w:space="0" w:color="auto"/>
            <w:bottom w:val="none" w:sz="0" w:space="0" w:color="auto"/>
            <w:right w:val="none" w:sz="0" w:space="0" w:color="auto"/>
          </w:divBdr>
        </w:div>
        <w:div w:id="2145655888">
          <w:marLeft w:val="0"/>
          <w:marRight w:val="0"/>
          <w:marTop w:val="0"/>
          <w:marBottom w:val="150"/>
          <w:divBdr>
            <w:top w:val="none" w:sz="0" w:space="0" w:color="auto"/>
            <w:left w:val="none" w:sz="0" w:space="0" w:color="auto"/>
            <w:bottom w:val="none" w:sz="0" w:space="0" w:color="auto"/>
            <w:right w:val="none" w:sz="0" w:space="0" w:color="auto"/>
          </w:divBdr>
        </w:div>
        <w:div w:id="1264218839">
          <w:marLeft w:val="0"/>
          <w:marRight w:val="0"/>
          <w:marTop w:val="0"/>
          <w:marBottom w:val="0"/>
          <w:divBdr>
            <w:top w:val="none" w:sz="0" w:space="0" w:color="auto"/>
            <w:left w:val="none" w:sz="0" w:space="0" w:color="auto"/>
            <w:bottom w:val="none" w:sz="0" w:space="0" w:color="auto"/>
            <w:right w:val="none" w:sz="0" w:space="0" w:color="auto"/>
          </w:divBdr>
        </w:div>
        <w:div w:id="1398941330">
          <w:marLeft w:val="0"/>
          <w:marRight w:val="0"/>
          <w:marTop w:val="0"/>
          <w:marBottom w:val="150"/>
          <w:divBdr>
            <w:top w:val="none" w:sz="0" w:space="0" w:color="auto"/>
            <w:left w:val="none" w:sz="0" w:space="0" w:color="auto"/>
            <w:bottom w:val="none" w:sz="0" w:space="0" w:color="auto"/>
            <w:right w:val="none" w:sz="0" w:space="0" w:color="auto"/>
          </w:divBdr>
        </w:div>
        <w:div w:id="965623768">
          <w:marLeft w:val="0"/>
          <w:marRight w:val="0"/>
          <w:marTop w:val="0"/>
          <w:marBottom w:val="0"/>
          <w:divBdr>
            <w:top w:val="none" w:sz="0" w:space="0" w:color="auto"/>
            <w:left w:val="none" w:sz="0" w:space="0" w:color="auto"/>
            <w:bottom w:val="none" w:sz="0" w:space="0" w:color="auto"/>
            <w:right w:val="none" w:sz="0" w:space="0" w:color="auto"/>
          </w:divBdr>
        </w:div>
        <w:div w:id="1756240033">
          <w:marLeft w:val="0"/>
          <w:marRight w:val="0"/>
          <w:marTop w:val="0"/>
          <w:marBottom w:val="150"/>
          <w:divBdr>
            <w:top w:val="none" w:sz="0" w:space="0" w:color="auto"/>
            <w:left w:val="none" w:sz="0" w:space="0" w:color="auto"/>
            <w:bottom w:val="none" w:sz="0" w:space="0" w:color="auto"/>
            <w:right w:val="none" w:sz="0" w:space="0" w:color="auto"/>
          </w:divBdr>
        </w:div>
        <w:div w:id="2046634629">
          <w:marLeft w:val="0"/>
          <w:marRight w:val="0"/>
          <w:marTop w:val="0"/>
          <w:marBottom w:val="0"/>
          <w:divBdr>
            <w:top w:val="none" w:sz="0" w:space="0" w:color="auto"/>
            <w:left w:val="none" w:sz="0" w:space="0" w:color="auto"/>
            <w:bottom w:val="none" w:sz="0" w:space="0" w:color="auto"/>
            <w:right w:val="none" w:sz="0" w:space="0" w:color="auto"/>
          </w:divBdr>
        </w:div>
      </w:divsChild>
    </w:div>
    <w:div w:id="1071583670">
      <w:bodyDiv w:val="1"/>
      <w:marLeft w:val="0"/>
      <w:marRight w:val="0"/>
      <w:marTop w:val="0"/>
      <w:marBottom w:val="0"/>
      <w:divBdr>
        <w:top w:val="none" w:sz="0" w:space="0" w:color="auto"/>
        <w:left w:val="none" w:sz="0" w:space="0" w:color="auto"/>
        <w:bottom w:val="none" w:sz="0" w:space="0" w:color="auto"/>
        <w:right w:val="none" w:sz="0" w:space="0" w:color="auto"/>
      </w:divBdr>
    </w:div>
    <w:div w:id="1126005387">
      <w:bodyDiv w:val="1"/>
      <w:marLeft w:val="0"/>
      <w:marRight w:val="0"/>
      <w:marTop w:val="0"/>
      <w:marBottom w:val="0"/>
      <w:divBdr>
        <w:top w:val="none" w:sz="0" w:space="0" w:color="auto"/>
        <w:left w:val="none" w:sz="0" w:space="0" w:color="auto"/>
        <w:bottom w:val="none" w:sz="0" w:space="0" w:color="auto"/>
        <w:right w:val="none" w:sz="0" w:space="0" w:color="auto"/>
      </w:divBdr>
    </w:div>
    <w:div w:id="1390884929">
      <w:bodyDiv w:val="1"/>
      <w:marLeft w:val="0"/>
      <w:marRight w:val="0"/>
      <w:marTop w:val="0"/>
      <w:marBottom w:val="0"/>
      <w:divBdr>
        <w:top w:val="none" w:sz="0" w:space="0" w:color="auto"/>
        <w:left w:val="none" w:sz="0" w:space="0" w:color="auto"/>
        <w:bottom w:val="none" w:sz="0" w:space="0" w:color="auto"/>
        <w:right w:val="none" w:sz="0" w:space="0" w:color="auto"/>
      </w:divBdr>
    </w:div>
    <w:div w:id="1433206867">
      <w:bodyDiv w:val="1"/>
      <w:marLeft w:val="0"/>
      <w:marRight w:val="0"/>
      <w:marTop w:val="0"/>
      <w:marBottom w:val="0"/>
      <w:divBdr>
        <w:top w:val="none" w:sz="0" w:space="0" w:color="auto"/>
        <w:left w:val="none" w:sz="0" w:space="0" w:color="auto"/>
        <w:bottom w:val="none" w:sz="0" w:space="0" w:color="auto"/>
        <w:right w:val="none" w:sz="0" w:space="0" w:color="auto"/>
      </w:divBdr>
    </w:div>
    <w:div w:id="1556500956">
      <w:bodyDiv w:val="1"/>
      <w:marLeft w:val="0"/>
      <w:marRight w:val="0"/>
      <w:marTop w:val="0"/>
      <w:marBottom w:val="0"/>
      <w:divBdr>
        <w:top w:val="none" w:sz="0" w:space="0" w:color="auto"/>
        <w:left w:val="none" w:sz="0" w:space="0" w:color="auto"/>
        <w:bottom w:val="none" w:sz="0" w:space="0" w:color="auto"/>
        <w:right w:val="none" w:sz="0" w:space="0" w:color="auto"/>
      </w:divBdr>
    </w:div>
    <w:div w:id="1572813959">
      <w:bodyDiv w:val="1"/>
      <w:marLeft w:val="0"/>
      <w:marRight w:val="0"/>
      <w:marTop w:val="0"/>
      <w:marBottom w:val="0"/>
      <w:divBdr>
        <w:top w:val="none" w:sz="0" w:space="0" w:color="auto"/>
        <w:left w:val="none" w:sz="0" w:space="0" w:color="auto"/>
        <w:bottom w:val="none" w:sz="0" w:space="0" w:color="auto"/>
        <w:right w:val="none" w:sz="0" w:space="0" w:color="auto"/>
      </w:divBdr>
      <w:divsChild>
        <w:div w:id="317149743">
          <w:marLeft w:val="0"/>
          <w:marRight w:val="0"/>
          <w:marTop w:val="0"/>
          <w:marBottom w:val="0"/>
          <w:divBdr>
            <w:top w:val="none" w:sz="0" w:space="0" w:color="auto"/>
            <w:left w:val="none" w:sz="0" w:space="0" w:color="auto"/>
            <w:bottom w:val="none" w:sz="0" w:space="0" w:color="auto"/>
            <w:right w:val="none" w:sz="0" w:space="0" w:color="auto"/>
          </w:divBdr>
        </w:div>
        <w:div w:id="1972127374">
          <w:marLeft w:val="0"/>
          <w:marRight w:val="0"/>
          <w:marTop w:val="0"/>
          <w:marBottom w:val="150"/>
          <w:divBdr>
            <w:top w:val="none" w:sz="0" w:space="0" w:color="auto"/>
            <w:left w:val="none" w:sz="0" w:space="0" w:color="auto"/>
            <w:bottom w:val="none" w:sz="0" w:space="0" w:color="auto"/>
            <w:right w:val="none" w:sz="0" w:space="0" w:color="auto"/>
          </w:divBdr>
        </w:div>
        <w:div w:id="1698889829">
          <w:marLeft w:val="0"/>
          <w:marRight w:val="0"/>
          <w:marTop w:val="0"/>
          <w:marBottom w:val="0"/>
          <w:divBdr>
            <w:top w:val="none" w:sz="0" w:space="0" w:color="auto"/>
            <w:left w:val="none" w:sz="0" w:space="0" w:color="auto"/>
            <w:bottom w:val="none" w:sz="0" w:space="0" w:color="auto"/>
            <w:right w:val="none" w:sz="0" w:space="0" w:color="auto"/>
          </w:divBdr>
        </w:div>
        <w:div w:id="1015113891">
          <w:marLeft w:val="0"/>
          <w:marRight w:val="0"/>
          <w:marTop w:val="0"/>
          <w:marBottom w:val="150"/>
          <w:divBdr>
            <w:top w:val="none" w:sz="0" w:space="0" w:color="auto"/>
            <w:left w:val="none" w:sz="0" w:space="0" w:color="auto"/>
            <w:bottom w:val="none" w:sz="0" w:space="0" w:color="auto"/>
            <w:right w:val="none" w:sz="0" w:space="0" w:color="auto"/>
          </w:divBdr>
        </w:div>
        <w:div w:id="1341001988">
          <w:marLeft w:val="0"/>
          <w:marRight w:val="0"/>
          <w:marTop w:val="0"/>
          <w:marBottom w:val="0"/>
          <w:divBdr>
            <w:top w:val="none" w:sz="0" w:space="0" w:color="auto"/>
            <w:left w:val="none" w:sz="0" w:space="0" w:color="auto"/>
            <w:bottom w:val="none" w:sz="0" w:space="0" w:color="auto"/>
            <w:right w:val="none" w:sz="0" w:space="0" w:color="auto"/>
          </w:divBdr>
        </w:div>
        <w:div w:id="1601062555">
          <w:marLeft w:val="0"/>
          <w:marRight w:val="0"/>
          <w:marTop w:val="0"/>
          <w:marBottom w:val="150"/>
          <w:divBdr>
            <w:top w:val="none" w:sz="0" w:space="0" w:color="auto"/>
            <w:left w:val="none" w:sz="0" w:space="0" w:color="auto"/>
            <w:bottom w:val="none" w:sz="0" w:space="0" w:color="auto"/>
            <w:right w:val="none" w:sz="0" w:space="0" w:color="auto"/>
          </w:divBdr>
        </w:div>
        <w:div w:id="1040014991">
          <w:marLeft w:val="0"/>
          <w:marRight w:val="0"/>
          <w:marTop w:val="0"/>
          <w:marBottom w:val="0"/>
          <w:divBdr>
            <w:top w:val="none" w:sz="0" w:space="0" w:color="auto"/>
            <w:left w:val="none" w:sz="0" w:space="0" w:color="auto"/>
            <w:bottom w:val="none" w:sz="0" w:space="0" w:color="auto"/>
            <w:right w:val="none" w:sz="0" w:space="0" w:color="auto"/>
          </w:divBdr>
        </w:div>
        <w:div w:id="897865545">
          <w:marLeft w:val="0"/>
          <w:marRight w:val="0"/>
          <w:marTop w:val="0"/>
          <w:marBottom w:val="150"/>
          <w:divBdr>
            <w:top w:val="none" w:sz="0" w:space="0" w:color="auto"/>
            <w:left w:val="none" w:sz="0" w:space="0" w:color="auto"/>
            <w:bottom w:val="none" w:sz="0" w:space="0" w:color="auto"/>
            <w:right w:val="none" w:sz="0" w:space="0" w:color="auto"/>
          </w:divBdr>
        </w:div>
        <w:div w:id="1030297337">
          <w:marLeft w:val="0"/>
          <w:marRight w:val="0"/>
          <w:marTop w:val="0"/>
          <w:marBottom w:val="0"/>
          <w:divBdr>
            <w:top w:val="none" w:sz="0" w:space="0" w:color="auto"/>
            <w:left w:val="none" w:sz="0" w:space="0" w:color="auto"/>
            <w:bottom w:val="none" w:sz="0" w:space="0" w:color="auto"/>
            <w:right w:val="none" w:sz="0" w:space="0" w:color="auto"/>
          </w:divBdr>
        </w:div>
      </w:divsChild>
    </w:div>
    <w:div w:id="1601522933">
      <w:bodyDiv w:val="1"/>
      <w:marLeft w:val="0"/>
      <w:marRight w:val="0"/>
      <w:marTop w:val="0"/>
      <w:marBottom w:val="0"/>
      <w:divBdr>
        <w:top w:val="none" w:sz="0" w:space="0" w:color="auto"/>
        <w:left w:val="none" w:sz="0" w:space="0" w:color="auto"/>
        <w:bottom w:val="none" w:sz="0" w:space="0" w:color="auto"/>
        <w:right w:val="none" w:sz="0" w:space="0" w:color="auto"/>
      </w:divBdr>
    </w:div>
    <w:div w:id="2004357088">
      <w:bodyDiv w:val="1"/>
      <w:marLeft w:val="0"/>
      <w:marRight w:val="0"/>
      <w:marTop w:val="0"/>
      <w:marBottom w:val="0"/>
      <w:divBdr>
        <w:top w:val="none" w:sz="0" w:space="0" w:color="auto"/>
        <w:left w:val="none" w:sz="0" w:space="0" w:color="auto"/>
        <w:bottom w:val="none" w:sz="0" w:space="0" w:color="auto"/>
        <w:right w:val="none" w:sz="0" w:space="0" w:color="auto"/>
      </w:divBdr>
    </w:div>
    <w:div w:id="2051805243">
      <w:bodyDiv w:val="1"/>
      <w:marLeft w:val="0"/>
      <w:marRight w:val="0"/>
      <w:marTop w:val="0"/>
      <w:marBottom w:val="0"/>
      <w:divBdr>
        <w:top w:val="none" w:sz="0" w:space="0" w:color="auto"/>
        <w:left w:val="none" w:sz="0" w:space="0" w:color="auto"/>
        <w:bottom w:val="none" w:sz="0" w:space="0" w:color="auto"/>
        <w:right w:val="none" w:sz="0" w:space="0" w:color="auto"/>
      </w:divBdr>
    </w:div>
    <w:div w:id="207384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66BED-402A-4672-AFBD-C8E4A142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1130</Words>
  <Characters>6446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Юлия Соболева</cp:lastModifiedBy>
  <cp:revision>2</cp:revision>
  <dcterms:created xsi:type="dcterms:W3CDTF">2021-09-05T11:27:00Z</dcterms:created>
  <dcterms:modified xsi:type="dcterms:W3CDTF">2021-09-05T11:27:00Z</dcterms:modified>
</cp:coreProperties>
</file>